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0038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16758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化学工程系2024—2025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学年先进集体</w:t>
      </w:r>
    </w:p>
    <w:p w14:paraId="689D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公示名单</w:t>
      </w:r>
      <w:bookmarkStart w:id="0" w:name="_GoBack"/>
      <w:bookmarkEnd w:id="0"/>
    </w:p>
    <w:tbl>
      <w:tblPr>
        <w:tblStyle w:val="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 w14:paraId="0CE9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53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309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8E6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C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84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B2A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956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C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E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2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6C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26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DF9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3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4B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3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2D08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31E17"/>
    <w:rsid w:val="0B93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2025-09-24T02:20:00Z</dcterms:created>
  <dc:creator>Smile_MIN</dc:creator>
  <cp:lastModifiedBy>Smile_MIN</cp:lastModifiedBy>
  <dcterms:modified xsi:type="dcterms:W3CDTF">2025-09-24T02:21:11Z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EFECC59A579C49A090D534CF5AA391E3_11</vt:lpwstr>
  </property>
  <property fmtid="{D5CDD505-2E9C-101B-9397-08002B2CF9AE}" pid="4" name="KSOTemplateDocerSaveRecord">
    <vt:lpwstr>eyJoZGlkIjoiZGEwZGExMjg3OTU1NGFmMDJiMzVlYjNhOTNkMTAxMTciLCJ1c2VySWQiOiI1MDk4MzUwODQifQ==</vt:lpwstr>
  </property>
</Properties>
</file>